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65" w:rsidRPr="0020790C" w:rsidRDefault="00932065"/>
    <w:p w:rsidR="001F0CD3" w:rsidRDefault="001F0CD3" w:rsidP="00F97236">
      <w:pPr>
        <w:rPr>
          <w:b/>
        </w:rPr>
      </w:pPr>
      <w:r w:rsidRPr="001F0CD3">
        <w:rPr>
          <w:rFonts w:cs="Arial"/>
          <w:noProof/>
          <w:color w:val="0000FF"/>
          <w:sz w:val="27"/>
          <w:szCs w:val="27"/>
        </w:rPr>
        <w:drawing>
          <wp:inline distT="0" distB="0" distL="0" distR="0" wp14:anchorId="2C08B9CD" wp14:editId="65CCC9C8">
            <wp:extent cx="2505075" cy="1819275"/>
            <wp:effectExtent l="0" t="0" r="9525" b="9525"/>
            <wp:docPr id="1" name="Afbeelding 1" descr="https://encrypted-tbn0.gstatic.com/images?q=tbn:ANd9GcTgOZ4r5xx5fru8FtKisFYrYhsmOPHoiooQ_hZXh9BUaZJJ8VRZzTX1hHO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gOZ4r5xx5fru8FtKisFYrYhsmOPHoiooQ_hZXh9BUaZJJ8VRZzTX1hHO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D3" w:rsidRDefault="001F0CD3" w:rsidP="00F97236">
      <w:pPr>
        <w:rPr>
          <w:b/>
        </w:rPr>
      </w:pPr>
    </w:p>
    <w:p w:rsidR="007C19B2" w:rsidRDefault="007C19B2" w:rsidP="00F97236">
      <w:pPr>
        <w:rPr>
          <w:b/>
        </w:rPr>
      </w:pPr>
    </w:p>
    <w:p w:rsidR="00F97236" w:rsidRPr="004A6A03" w:rsidRDefault="004A6A03" w:rsidP="00F97236">
      <w:r w:rsidRPr="001A4025">
        <w:rPr>
          <w:b/>
        </w:rPr>
        <w:t>Verpleegkundig leiderschap</w:t>
      </w:r>
      <w:r w:rsidRPr="004A6A03">
        <w:t>.</w:t>
      </w:r>
    </w:p>
    <w:p w:rsidR="004A6A03" w:rsidRPr="00BD2871" w:rsidRDefault="004A6A03" w:rsidP="00F97236">
      <w:pPr>
        <w:rPr>
          <w:i/>
        </w:rPr>
      </w:pPr>
      <w:r w:rsidRPr="00BD2871">
        <w:rPr>
          <w:i/>
        </w:rPr>
        <w:t xml:space="preserve">“De </w:t>
      </w:r>
      <w:proofErr w:type="gramStart"/>
      <w:r w:rsidRPr="00BD2871">
        <w:rPr>
          <w:i/>
        </w:rPr>
        <w:t>verpleegk</w:t>
      </w:r>
      <w:r w:rsidR="00B71FA7" w:rsidRPr="00BD2871">
        <w:rPr>
          <w:i/>
        </w:rPr>
        <w:t>undig</w:t>
      </w:r>
      <w:proofErr w:type="gramEnd"/>
      <w:r w:rsidRPr="00BD2871">
        <w:rPr>
          <w:i/>
        </w:rPr>
        <w:t xml:space="preserve"> specialist aan het roer?!</w:t>
      </w:r>
      <w:r w:rsidR="001A4025" w:rsidRPr="00BD2871">
        <w:rPr>
          <w:i/>
        </w:rPr>
        <w:t>”</w:t>
      </w:r>
    </w:p>
    <w:p w:rsidR="00BD2871" w:rsidRDefault="00BD2871" w:rsidP="00F97236"/>
    <w:p w:rsidR="00BD2871" w:rsidRDefault="00BD2871" w:rsidP="00F97236"/>
    <w:p w:rsidR="00F97236" w:rsidRDefault="00BD2871" w:rsidP="00F97236">
      <w:r w:rsidRPr="00BD2871">
        <w:t xml:space="preserve">Verpleegkundig leiderschap goed voor je patiënt, jezelf en je </w:t>
      </w:r>
      <w:proofErr w:type="gramStart"/>
      <w:r w:rsidRPr="00BD2871">
        <w:t xml:space="preserve">organisatie´.  </w:t>
      </w:r>
      <w:proofErr w:type="gramEnd"/>
    </w:p>
    <w:p w:rsidR="009A276A" w:rsidRDefault="009A276A" w:rsidP="00F97236"/>
    <w:p w:rsidR="00E978B6" w:rsidRDefault="001A4025" w:rsidP="00E978B6">
      <w:r>
        <w:t xml:space="preserve">Verpleegkundig leiderschap is een vast onderdeel van je </w:t>
      </w:r>
      <w:r w:rsidR="00B71FA7">
        <w:t>dagelijks</w:t>
      </w:r>
      <w:r>
        <w:t xml:space="preserve"> werk, waarbij relaties met anderen,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practic</w:t>
      </w:r>
      <w:r w:rsidR="00B71FA7">
        <w:t>e</w:t>
      </w:r>
      <w:proofErr w:type="spellEnd"/>
      <w:r>
        <w:t xml:space="preserve"> en de cont</w:t>
      </w:r>
      <w:r w:rsidR="00B71FA7">
        <w:t>e</w:t>
      </w:r>
      <w:r>
        <w:t>xt waarin je handel</w:t>
      </w:r>
      <w:r w:rsidR="00E54E91">
        <w:t>t, een integraal onderdeel zijn.</w:t>
      </w:r>
      <w:r w:rsidR="00E978B6" w:rsidRPr="00E978B6">
        <w:t xml:space="preserve"> </w:t>
      </w:r>
      <w:proofErr w:type="gramStart"/>
      <w:r w:rsidR="00E978B6" w:rsidRPr="00E978B6">
        <w:t>Verpleegkundig</w:t>
      </w:r>
      <w:proofErr w:type="gramEnd"/>
      <w:r w:rsidR="00E978B6" w:rsidRPr="00E978B6">
        <w:t xml:space="preserve"> specialisten gr</w:t>
      </w:r>
      <w:r w:rsidR="00E978B6">
        <w:t>oeien in hun te ontwikkelen rol.</w:t>
      </w:r>
    </w:p>
    <w:p w:rsidR="009A276A" w:rsidRPr="00E978B6" w:rsidRDefault="009A276A" w:rsidP="00E978B6"/>
    <w:p w:rsidR="00E978B6" w:rsidRPr="00E978B6" w:rsidRDefault="001F0CD3" w:rsidP="00E978B6">
      <w:r w:rsidRPr="001F0CD3">
        <w:t xml:space="preserve">Tijdens dit symposium wordt er aandacht besteed aan de theorie en praktijk van </w:t>
      </w:r>
      <w:r w:rsidR="00E54E91">
        <w:t xml:space="preserve">het </w:t>
      </w:r>
      <w:r w:rsidRPr="001F0CD3">
        <w:t>verpleegkundig leiderschap, toegespitst op de ro</w:t>
      </w:r>
      <w:r w:rsidR="007C19B2">
        <w:t>l van</w:t>
      </w:r>
      <w:r w:rsidR="00E54E91">
        <w:t xml:space="preserve"> de</w:t>
      </w:r>
      <w:r w:rsidR="00E978B6">
        <w:t xml:space="preserve"> </w:t>
      </w:r>
      <w:proofErr w:type="gramStart"/>
      <w:r w:rsidR="00E978B6">
        <w:t>verpleegkundig</w:t>
      </w:r>
      <w:proofErr w:type="gramEnd"/>
      <w:r w:rsidR="00E978B6">
        <w:t xml:space="preserve"> spe</w:t>
      </w:r>
      <w:r w:rsidR="003E380A">
        <w:t xml:space="preserve">cialist. Een </w:t>
      </w:r>
      <w:proofErr w:type="gramStart"/>
      <w:r w:rsidR="00E978B6" w:rsidRPr="00E978B6">
        <w:t>update</w:t>
      </w:r>
      <w:proofErr w:type="gramEnd"/>
      <w:r w:rsidR="00E978B6" w:rsidRPr="00E978B6">
        <w:t xml:space="preserve"> van de huidige ontwikkelingen</w:t>
      </w:r>
      <w:r w:rsidR="003E380A">
        <w:t xml:space="preserve"> op dit gebied.</w:t>
      </w:r>
      <w:r w:rsidR="00E978B6" w:rsidRPr="00E978B6">
        <w:t xml:space="preserve"> </w:t>
      </w:r>
    </w:p>
    <w:p w:rsidR="007C19B2" w:rsidRDefault="007C19B2" w:rsidP="001F0CD3"/>
    <w:p w:rsidR="00B71FA7" w:rsidRDefault="00B71FA7" w:rsidP="004A6A03">
      <w:r>
        <w:t xml:space="preserve">Graag nodigen wij u uit voor </w:t>
      </w:r>
      <w:r w:rsidR="003E380A">
        <w:t>dit middagsymposium.</w:t>
      </w:r>
    </w:p>
    <w:p w:rsidR="003E380A" w:rsidRDefault="003E380A" w:rsidP="004A6A03"/>
    <w:p w:rsidR="00B71FA7" w:rsidRDefault="00B71FA7" w:rsidP="004A6A03">
      <w:r>
        <w:t xml:space="preserve">Mw. A. </w:t>
      </w:r>
      <w:r w:rsidR="00E91969">
        <w:t>Nieuwveld</w:t>
      </w:r>
      <w:r w:rsidR="00BD2871">
        <w:t>,</w:t>
      </w:r>
      <w:r w:rsidR="00E91969">
        <w:t xml:space="preserve"> verpleegkundig specialist</w:t>
      </w:r>
    </w:p>
    <w:p w:rsidR="00E91969" w:rsidRDefault="00E91969" w:rsidP="004A6A03">
      <w:r>
        <w:t xml:space="preserve">Mw. </w:t>
      </w:r>
      <w:proofErr w:type="spellStart"/>
      <w:r>
        <w:t>S.Oostveen</w:t>
      </w:r>
      <w:proofErr w:type="spellEnd"/>
      <w:r w:rsidR="00BD2871">
        <w:t>,</w:t>
      </w:r>
      <w:r w:rsidR="003E380A">
        <w:t xml:space="preserve"> verpleegkundig specialist</w:t>
      </w:r>
    </w:p>
    <w:p w:rsidR="00E91969" w:rsidRDefault="00E91969" w:rsidP="004A6A03">
      <w:r>
        <w:t xml:space="preserve">Mw. </w:t>
      </w:r>
      <w:proofErr w:type="spellStart"/>
      <w:r>
        <w:t>R.</w:t>
      </w:r>
      <w:proofErr w:type="gramStart"/>
      <w:r>
        <w:t>van</w:t>
      </w:r>
      <w:proofErr w:type="spellEnd"/>
      <w:proofErr w:type="gramEnd"/>
      <w:r>
        <w:t xml:space="preserve"> de Vegt-Akker</w:t>
      </w:r>
      <w:r w:rsidR="00BD2871">
        <w:t>,</w:t>
      </w:r>
      <w:r w:rsidR="00E54E91">
        <w:t xml:space="preserve"> v</w:t>
      </w:r>
      <w:r>
        <w:t>erpleegkundig specialist</w:t>
      </w:r>
    </w:p>
    <w:p w:rsidR="00B71FA7" w:rsidRDefault="00B71FA7" w:rsidP="004A6A03"/>
    <w:p w:rsidR="00B71FA7" w:rsidRPr="001D0AED" w:rsidRDefault="00B71FA7" w:rsidP="00B71FA7">
      <w:pPr>
        <w:rPr>
          <w:b/>
        </w:rPr>
      </w:pPr>
      <w:r w:rsidRPr="001D0AED">
        <w:rPr>
          <w:b/>
        </w:rPr>
        <w:t>Voor wie</w:t>
      </w:r>
    </w:p>
    <w:p w:rsidR="00B71FA7" w:rsidRPr="00B71FA7" w:rsidRDefault="00B71FA7" w:rsidP="00B71FA7">
      <w:r w:rsidRPr="00B71FA7">
        <w:t>Het symposium is voor verpleegkundig specialisten en voor iedereen die</w:t>
      </w:r>
    </w:p>
    <w:p w:rsidR="00B71FA7" w:rsidRPr="00B71FA7" w:rsidRDefault="00B71FA7" w:rsidP="00B71FA7">
      <w:proofErr w:type="gramStart"/>
      <w:r w:rsidRPr="00B71FA7">
        <w:t>met</w:t>
      </w:r>
      <w:proofErr w:type="gramEnd"/>
      <w:r w:rsidRPr="00B71FA7">
        <w:t xml:space="preserve"> verpleegkundig specialisten samenwerkt.</w:t>
      </w:r>
    </w:p>
    <w:p w:rsidR="001D0AED" w:rsidRDefault="001D0AED" w:rsidP="00B71FA7"/>
    <w:p w:rsidR="00B71FA7" w:rsidRPr="00E91969" w:rsidRDefault="00B71FA7" w:rsidP="00B71FA7">
      <w:pPr>
        <w:rPr>
          <w:b/>
        </w:rPr>
      </w:pPr>
      <w:r w:rsidRPr="00E91969">
        <w:rPr>
          <w:b/>
        </w:rPr>
        <w:t>Accreditatie</w:t>
      </w:r>
    </w:p>
    <w:p w:rsidR="00B71FA7" w:rsidRDefault="00B71FA7" w:rsidP="00B71FA7">
      <w:r w:rsidRPr="00B71FA7">
        <w:t>Accreditatie is aangevraagd voor verpl</w:t>
      </w:r>
      <w:r w:rsidR="00E91969">
        <w:t>eegkundig specialisten (V&amp;VN-VS)</w:t>
      </w:r>
    </w:p>
    <w:p w:rsidR="00E978B6" w:rsidRDefault="00E978B6" w:rsidP="00B71FA7"/>
    <w:p w:rsidR="00E978B6" w:rsidRDefault="00E978B6" w:rsidP="00B71FA7">
      <w:r w:rsidRPr="00E978B6">
        <w:rPr>
          <w:b/>
        </w:rPr>
        <w:t>Locatie</w:t>
      </w:r>
      <w:r>
        <w:t>:</w:t>
      </w:r>
    </w:p>
    <w:p w:rsidR="00E978B6" w:rsidRDefault="00E978B6" w:rsidP="00B71FA7">
      <w:r>
        <w:t xml:space="preserve">Theater Odeon, </w:t>
      </w:r>
      <w:proofErr w:type="spellStart"/>
      <w:r>
        <w:t>Blijmarkt</w:t>
      </w:r>
      <w:proofErr w:type="spellEnd"/>
      <w:r>
        <w:t xml:space="preserve"> 25, Zwolle</w:t>
      </w:r>
    </w:p>
    <w:p w:rsidR="00E978B6" w:rsidRDefault="00E978B6" w:rsidP="00B71FA7">
      <w:r>
        <w:t>Kijk voor een routebeschrijving en parkeer gelegenheid op:</w:t>
      </w:r>
    </w:p>
    <w:p w:rsidR="00E978B6" w:rsidRDefault="00E978B6" w:rsidP="00B71FA7">
      <w:r>
        <w:t>www.</w:t>
      </w:r>
      <w:proofErr w:type="gramStart"/>
      <w:r>
        <w:t>odeondespiegel</w:t>
      </w:r>
      <w:proofErr w:type="gramEnd"/>
      <w:r>
        <w:t>.nl</w:t>
      </w:r>
    </w:p>
    <w:p w:rsidR="00BD2871" w:rsidRDefault="00BD2871" w:rsidP="00B71FA7"/>
    <w:p w:rsidR="00BD2871" w:rsidRDefault="00BD2871" w:rsidP="00BD2871">
      <w:r w:rsidRPr="00E54E91">
        <w:rPr>
          <w:b/>
        </w:rPr>
        <w:t>Programm</w:t>
      </w:r>
      <w:r>
        <w:t>a:</w:t>
      </w:r>
    </w:p>
    <w:p w:rsidR="00BE3EE8" w:rsidRDefault="00BE3EE8" w:rsidP="00BD2871">
      <w:r>
        <w:t>12 december 2017</w:t>
      </w:r>
      <w:bookmarkStart w:id="0" w:name="_GoBack"/>
      <w:bookmarkEnd w:id="0"/>
    </w:p>
    <w:p w:rsidR="009A276A" w:rsidRDefault="009A276A" w:rsidP="009A276A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13.30-13.50 uur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Ontvangst en inschrijven</w:t>
      </w:r>
    </w:p>
    <w:p w:rsidR="009A276A" w:rsidRDefault="009A276A" w:rsidP="009A276A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13.55-14.00 uur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Welkom en toelichting programma</w:t>
      </w:r>
    </w:p>
    <w:p w:rsidR="009A276A" w:rsidRDefault="009A276A" w:rsidP="009A276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14.00-15.00 uur</w:t>
      </w:r>
    </w:p>
    <w:p w:rsidR="009A276A" w:rsidRDefault="009A276A" w:rsidP="009A27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Verpleegkundig specialist als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clinical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nurse leader,</w:t>
      </w:r>
    </w:p>
    <w:p w:rsidR="009A276A" w:rsidRDefault="009A276A" w:rsidP="009A27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“Verkenning van de cruciale leiderschapsrol van verpleegkundig specialisten in een woelig speelveld”</w:t>
      </w:r>
    </w:p>
    <w:p w:rsidR="009A276A" w:rsidRDefault="009A276A" w:rsidP="009A27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Pieterbas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Lalleman</w:t>
      </w:r>
      <w:proofErr w:type="spellEnd"/>
      <w:r>
        <w:rPr>
          <w:rFonts w:ascii="Arial" w:hAnsi="Arial" w:cs="Arial"/>
          <w:color w:val="auto"/>
          <w:sz w:val="20"/>
          <w:szCs w:val="20"/>
        </w:rPr>
        <w:t>, verpleegkundige en organisatiesocioloog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>15.00-15.15</w:t>
      </w:r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 xml:space="preserve">uur  </w:t>
      </w:r>
      <w:proofErr w:type="gramEnd"/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Pauze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</w:p>
    <w:p w:rsidR="009A276A" w:rsidRDefault="009A276A" w:rsidP="009A276A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15.15-15.45 uur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“Op de reservebank wordt niet gescoord”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Gineke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Munting</w:t>
      </w:r>
      <w:proofErr w:type="spellEnd"/>
      <w:r>
        <w:rPr>
          <w:rFonts w:cs="Arial"/>
          <w:szCs w:val="20"/>
        </w:rPr>
        <w:t xml:space="preserve"> Verpleegkundig specialist en winnaar van de Els Borstprijs 2016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>15.45-16.30</w:t>
      </w:r>
      <w:r>
        <w:rPr>
          <w:rFonts w:cs="Arial"/>
          <w:szCs w:val="20"/>
        </w:rPr>
        <w:t xml:space="preserve"> uur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Verpleegkundig leiderschap in de praktijk 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Hilde  Royen, Internist en Sanneke van </w:t>
      </w:r>
      <w:proofErr w:type="gramStart"/>
      <w:r>
        <w:rPr>
          <w:rFonts w:cs="Arial"/>
          <w:szCs w:val="20"/>
        </w:rPr>
        <w:t xml:space="preserve">der  </w:t>
      </w:r>
      <w:proofErr w:type="gramEnd"/>
      <w:r>
        <w:rPr>
          <w:rFonts w:cs="Arial"/>
          <w:szCs w:val="20"/>
        </w:rPr>
        <w:t>Zwaag, verpleegkundig specialist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>16.30 uur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Afsluiting</w:t>
      </w:r>
    </w:p>
    <w:p w:rsidR="00BD2871" w:rsidRDefault="00BD2871" w:rsidP="00B71FA7"/>
    <w:sectPr w:rsidR="00BD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A" w:rsidRDefault="004F26AA">
      <w:r>
        <w:separator/>
      </w:r>
    </w:p>
  </w:endnote>
  <w:endnote w:type="continuationSeparator" w:id="0">
    <w:p w:rsidR="004F26AA" w:rsidRDefault="004F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A" w:rsidRDefault="004F26AA">
      <w:r>
        <w:separator/>
      </w:r>
    </w:p>
  </w:footnote>
  <w:footnote w:type="continuationSeparator" w:id="0">
    <w:p w:rsidR="004F26AA" w:rsidRDefault="004F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4" w:dllVersion="131078" w:nlCheck="1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6"/>
    <w:rsid w:val="00025329"/>
    <w:rsid w:val="000423F6"/>
    <w:rsid w:val="00095C28"/>
    <w:rsid w:val="000B1E65"/>
    <w:rsid w:val="000F31DF"/>
    <w:rsid w:val="000F5464"/>
    <w:rsid w:val="000F6830"/>
    <w:rsid w:val="00114A6E"/>
    <w:rsid w:val="001576D6"/>
    <w:rsid w:val="00173F16"/>
    <w:rsid w:val="0017550B"/>
    <w:rsid w:val="00180835"/>
    <w:rsid w:val="001809D4"/>
    <w:rsid w:val="001A4025"/>
    <w:rsid w:val="001C24A4"/>
    <w:rsid w:val="001C4F5A"/>
    <w:rsid w:val="001D0AED"/>
    <w:rsid w:val="001E3C39"/>
    <w:rsid w:val="001F0CD3"/>
    <w:rsid w:val="001F7860"/>
    <w:rsid w:val="0020790C"/>
    <w:rsid w:val="0021042A"/>
    <w:rsid w:val="002129FE"/>
    <w:rsid w:val="00221F30"/>
    <w:rsid w:val="00235E89"/>
    <w:rsid w:val="0025153D"/>
    <w:rsid w:val="002541DA"/>
    <w:rsid w:val="00296BC6"/>
    <w:rsid w:val="002A1135"/>
    <w:rsid w:val="002A32F3"/>
    <w:rsid w:val="002B21E9"/>
    <w:rsid w:val="002C58B1"/>
    <w:rsid w:val="002D3BA8"/>
    <w:rsid w:val="002E72F6"/>
    <w:rsid w:val="00303B12"/>
    <w:rsid w:val="00306754"/>
    <w:rsid w:val="00317E0F"/>
    <w:rsid w:val="00321D5F"/>
    <w:rsid w:val="0034442F"/>
    <w:rsid w:val="003453D1"/>
    <w:rsid w:val="00352751"/>
    <w:rsid w:val="003659D2"/>
    <w:rsid w:val="00365B9E"/>
    <w:rsid w:val="003670F8"/>
    <w:rsid w:val="003779E3"/>
    <w:rsid w:val="0038168A"/>
    <w:rsid w:val="003955F3"/>
    <w:rsid w:val="00396B43"/>
    <w:rsid w:val="00397CEE"/>
    <w:rsid w:val="003B4DF9"/>
    <w:rsid w:val="003C06C4"/>
    <w:rsid w:val="003C5F50"/>
    <w:rsid w:val="003E380A"/>
    <w:rsid w:val="00415B00"/>
    <w:rsid w:val="0042283D"/>
    <w:rsid w:val="00423B19"/>
    <w:rsid w:val="0042426F"/>
    <w:rsid w:val="00461656"/>
    <w:rsid w:val="00465BFC"/>
    <w:rsid w:val="004935D4"/>
    <w:rsid w:val="004A5B2D"/>
    <w:rsid w:val="004A6A03"/>
    <w:rsid w:val="004B0E21"/>
    <w:rsid w:val="004F26AA"/>
    <w:rsid w:val="00513B0C"/>
    <w:rsid w:val="0052154F"/>
    <w:rsid w:val="005351B5"/>
    <w:rsid w:val="005600DE"/>
    <w:rsid w:val="00561E23"/>
    <w:rsid w:val="00572BEC"/>
    <w:rsid w:val="00596C48"/>
    <w:rsid w:val="005B0A72"/>
    <w:rsid w:val="005B5AA8"/>
    <w:rsid w:val="005B796E"/>
    <w:rsid w:val="005E61F5"/>
    <w:rsid w:val="005F581E"/>
    <w:rsid w:val="00604C45"/>
    <w:rsid w:val="00605563"/>
    <w:rsid w:val="00635349"/>
    <w:rsid w:val="0065277C"/>
    <w:rsid w:val="007112EF"/>
    <w:rsid w:val="00760CB2"/>
    <w:rsid w:val="00765716"/>
    <w:rsid w:val="00771E63"/>
    <w:rsid w:val="007743BA"/>
    <w:rsid w:val="007769AF"/>
    <w:rsid w:val="007B36E1"/>
    <w:rsid w:val="007C19B2"/>
    <w:rsid w:val="007D3E28"/>
    <w:rsid w:val="00810064"/>
    <w:rsid w:val="00814B32"/>
    <w:rsid w:val="0082076C"/>
    <w:rsid w:val="00822129"/>
    <w:rsid w:val="008248AB"/>
    <w:rsid w:val="008308B0"/>
    <w:rsid w:val="0086055C"/>
    <w:rsid w:val="008A1D14"/>
    <w:rsid w:val="008B2556"/>
    <w:rsid w:val="008B6B66"/>
    <w:rsid w:val="008E2832"/>
    <w:rsid w:val="008E6790"/>
    <w:rsid w:val="008F0A49"/>
    <w:rsid w:val="00901A16"/>
    <w:rsid w:val="00912C55"/>
    <w:rsid w:val="00916A8A"/>
    <w:rsid w:val="00932065"/>
    <w:rsid w:val="0097614A"/>
    <w:rsid w:val="009A276A"/>
    <w:rsid w:val="009E33AC"/>
    <w:rsid w:val="009E66A1"/>
    <w:rsid w:val="00A07332"/>
    <w:rsid w:val="00A24641"/>
    <w:rsid w:val="00A326A3"/>
    <w:rsid w:val="00A56DBF"/>
    <w:rsid w:val="00A74220"/>
    <w:rsid w:val="00A76DEB"/>
    <w:rsid w:val="00A86BD4"/>
    <w:rsid w:val="00AA711B"/>
    <w:rsid w:val="00AB14E2"/>
    <w:rsid w:val="00AC6A1F"/>
    <w:rsid w:val="00AD3A08"/>
    <w:rsid w:val="00AE1A9D"/>
    <w:rsid w:val="00B016E7"/>
    <w:rsid w:val="00B22BC7"/>
    <w:rsid w:val="00B71FA7"/>
    <w:rsid w:val="00B85779"/>
    <w:rsid w:val="00BA3C4F"/>
    <w:rsid w:val="00BB3776"/>
    <w:rsid w:val="00BC4DBA"/>
    <w:rsid w:val="00BC5F5F"/>
    <w:rsid w:val="00BD2871"/>
    <w:rsid w:val="00BE3EE8"/>
    <w:rsid w:val="00C03A41"/>
    <w:rsid w:val="00C21A95"/>
    <w:rsid w:val="00C31E41"/>
    <w:rsid w:val="00C65BA7"/>
    <w:rsid w:val="00C7687F"/>
    <w:rsid w:val="00CD0EC3"/>
    <w:rsid w:val="00CF0CC7"/>
    <w:rsid w:val="00CF1C9A"/>
    <w:rsid w:val="00CF41CE"/>
    <w:rsid w:val="00CF6C81"/>
    <w:rsid w:val="00D31DC6"/>
    <w:rsid w:val="00D37609"/>
    <w:rsid w:val="00D47CEF"/>
    <w:rsid w:val="00D94691"/>
    <w:rsid w:val="00DB07C0"/>
    <w:rsid w:val="00DC4871"/>
    <w:rsid w:val="00DF04FC"/>
    <w:rsid w:val="00E16981"/>
    <w:rsid w:val="00E54E91"/>
    <w:rsid w:val="00E91969"/>
    <w:rsid w:val="00E978B6"/>
    <w:rsid w:val="00EA0946"/>
    <w:rsid w:val="00EB5C34"/>
    <w:rsid w:val="00ED3E11"/>
    <w:rsid w:val="00EF2B8A"/>
    <w:rsid w:val="00EF36A8"/>
    <w:rsid w:val="00F31567"/>
    <w:rsid w:val="00F513AA"/>
    <w:rsid w:val="00F74A85"/>
    <w:rsid w:val="00F97236"/>
    <w:rsid w:val="00FC28AC"/>
    <w:rsid w:val="00FC3906"/>
    <w:rsid w:val="00FD5913"/>
    <w:rsid w:val="00FF0F12"/>
    <w:rsid w:val="00FF461B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5BFC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16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6165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1F0C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0C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76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5BFC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16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6165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1F0C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0C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76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l/search?biw=1680&amp;bih=958&amp;tbm=isch&amp;q=aan+het+roer+staan&amp;sa=X&amp;ved=0ahUKEwimt9yUjevWAhWKhRoKHXHNCGQQhyYIM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58B8F6E1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Oostveen, Sylvia (Diaconessenhuis)</dc:creator>
  <cp:lastModifiedBy>IJzerman, Gerdienke</cp:lastModifiedBy>
  <cp:revision>3</cp:revision>
  <dcterms:created xsi:type="dcterms:W3CDTF">2017-10-16T07:11:00Z</dcterms:created>
  <dcterms:modified xsi:type="dcterms:W3CDTF">2017-10-19T12:22:00Z</dcterms:modified>
</cp:coreProperties>
</file>